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-245.0" w:type="dxa"/>
        <w:tblLayout w:type="fixed"/>
        <w:tblLook w:val="0400"/>
      </w:tblPr>
      <w:tblGrid>
        <w:gridCol w:w="2205"/>
        <w:gridCol w:w="4545"/>
        <w:gridCol w:w="2310"/>
        <w:tblGridChange w:id="0">
          <w:tblGrid>
            <w:gridCol w:w="2205"/>
            <w:gridCol w:w="4545"/>
            <w:gridCol w:w="2310"/>
          </w:tblGrid>
        </w:tblGridChange>
      </w:tblGrid>
      <w:tr>
        <w:trPr>
          <w:cantSplit w:val="0"/>
          <w:trHeight w:val="2925.76171875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14450" cy="885825"/>
                  <wp:effectExtent b="0" l="0" r="0" t="0"/>
                  <wp:docPr descr="logo" id="3" name="image2.png"/>
                  <a:graphic>
                    <a:graphicData uri="http://schemas.openxmlformats.org/drawingml/2006/picture">
                      <pic:pic>
                        <pic:nvPicPr>
                          <pic:cNvPr descr="logo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85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0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-56" w:right="-9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UNIVERSIDADE FEDERAL DE SÃO CARLOS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-56" w:right="-9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Programa de Pós-Graduação em Gerontologia – PPGGero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-56" w:right="-9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Via Washington Luís, km 235 – Caixa Postal, 676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-56" w:right="-9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13565-905 – São Carlos – SP - Brasil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-56" w:right="-9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Telefone: (16) 3306-6745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-56" w:right="-9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E-mail: ppggero@ufscar.br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-56" w:right="-9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Site: http://www.ppggero.ufscar.br/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</w:rPr>
              <w:drawing>
                <wp:inline distB="0" distT="0" distL="0" distR="0">
                  <wp:extent cx="1400175" cy="180022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800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Reconhecimento de Atividades Complementares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_____________________, CPF nº _____________ , discente de Mestrado/Doutorado do Programa de Pós-Graduação em Gerontologia da UFSCar (PPGGero), matriculado em __/__/___, solicito o reconhecimento das seguintes atividades complementares: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4"/>
        <w:gridCol w:w="2410"/>
        <w:gridCol w:w="2516"/>
        <w:tblGridChange w:id="0">
          <w:tblGrid>
            <w:gridCol w:w="3794"/>
            <w:gridCol w:w="2410"/>
            <w:gridCol w:w="25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Máximo de créditos conceditos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Crédito(s) solicitados pelo discente</w:t>
            </w:r>
          </w:p>
        </w:tc>
      </w:tr>
      <w:tr>
        <w:trPr>
          <w:cantSplit w:val="0"/>
          <w:trHeight w:val="550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- A participação em atividades complementares à formação stricto sensu promovidas pelo PPGGero, tais como: seminários, conferências, congressos, simpósios, palestras, aulas especiais (inaugural ou de encerramento das atividades), minicursos e bancas de mestrado e doutorado (na qualidade de ouvinte). A carga horária de cada uma dessas atividades será equivalente à carga horária fixada pelos seus organizadores. Bancas de mestrado equivalem a 4 horas e de doutorado a 6 horas.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Cada crédito equivalerá a 15 horas de atividades complementares, sendo permitido até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créditos neste item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(30 horas)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II - A participação em atividades promovidas por instituições acadêmicas, científicas e culturais, tais como: seminários, conferências, congressos, simpósios, palestras, minicursos. A carga horária de cada uma dessas atividades será equivalente à carga horária fixada pelos seus organizadores.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Cada crédito equivalerá a 15 horas de atividades complementares, sendo permitido até 4 créditos neste item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(60 horas)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III - Redação de materiais científicos, como capítulos de livros, livros, resenhas, textos e resumos em anais de eventos e artigos científicos. A carga horária se distribuirá da seguinte forma: livro publicado: 70 horas; capítulos e artigos científicos publicados em periódicos com Qualis CAPES: 52 horas; textos completos publicados em anais de evento: 35 horas; resenhas publicadas em periódicos com Qualis CAPES: 22 horas e resumos publicados em anais de eventos: 12 horas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Cada crédito equivalerá a 15 horas de atividades complementares, sendo permitido até 6 créditos neste item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(90 horas)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Máximo de créditos 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(180 horas)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dos créditos solicitados: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Obs. Todos os comprovantes deverão ser encaminhados junto com este formulário no último ano do curso de mestrado ou doutorado. A realização das atividades somente serão contabilizadas a partir da data da matrícula do discente no PPGGero. O reconhecimento dos créditos dependerá da aprovação pela CPG do PPGGero, respeitando o calendário de reuniões.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do(a) aluno(a) </w:t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73FA"/>
    <w:pPr>
      <w:spacing w:after="160"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773F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773FA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B44E1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940FF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kX870c7jN9Kq0e849OraGJHvg==">CgMxLjA4AHIhMTRYcFVSSHpkR3NUU3ZBc0NPYV8tWGk0bTZlbXZHaGdj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2024-01-16T14:34:00Z</dcterms:created>
  <dc:creator>PPGGERO</dc:creator>
</cp:coreProperties>
</file>